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Normal"/>
        <w:tblW w:w="9164" w:type="dxa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4117"/>
        <w:gridCol w:w="2291"/>
        <w:gridCol w:w="2291"/>
      </w:tblGrid>
      <w:tr w:rsidR="651722AC" w:rsidTr="2CDAD84A" w14:paraId="5C43828F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9B7F1B4" w14:textId="246838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1722AC" w:rsidR="651722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PPM INTAKE PROCESS</w:t>
            </w:r>
          </w:p>
        </w:tc>
      </w:tr>
      <w:tr w:rsidR="651722AC" w:rsidTr="2CDAD84A" w14:paraId="56CF4BFF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8B3E94F" w14:textId="1A269F68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5E175EC3" w14:textId="5564DAF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Operations-Project Checklist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56AFD35" w14:textId="3F7D1CF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0D942DC0" w14:textId="4279624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0FBC0C0B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5322E3E" w14:textId="20B073A5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1B1007B" w14:textId="686D88D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New Project Intake Worksheet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B5752D8" w14:textId="514F7EE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2995397D" w14:textId="4ACF7EF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0B9D234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311DD11" w14:textId="6738C36A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44DA7AB4" w14:textId="0906E7E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Reports/Executive Dashboards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42DE8651" w14:textId="233B141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3370188F" w14:textId="23B0C77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717B070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AB66E3D" w14:textId="636771B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1722AC" w:rsidR="651722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DISCOVERY</w:t>
            </w:r>
          </w:p>
        </w:tc>
      </w:tr>
      <w:tr w:rsidR="651722AC" w:rsidTr="2CDAD84A" w14:paraId="0EC7DD73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4885047" w14:textId="6276ABAF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288ECA68" w14:textId="74354DE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Business Case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D74A46B" w14:textId="37C52F3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2673EF2" w14:textId="538683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67DD9D3C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E2342DF" w14:textId="5AEFE065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454A2AD3" w14:textId="62FDAED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Project-level Assessment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D66E9A1" w14:textId="7E85EA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536D127" w14:textId="3D3D5D5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001519D3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9B1CAF6" w14:textId="08D2F137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2CD7EF9" w14:textId="631B8315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Business Case with Alternatives to Proposed Action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EC1E3CD" w14:textId="3D882BC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890E748" w14:textId="34AA72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5A03B77B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C57CE05" w14:textId="63C58B61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8634FFB" w14:textId="749D345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Feasibility Study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1EDF3FE" w14:textId="6E1AE43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24385FF" w14:textId="767D7D5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25DF531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8E86F81" w14:textId="523E4374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05206F5" w14:textId="1AD20F5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Reports/Executive Dashboards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4AB70B6" w14:textId="18B7F83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EF6547D" w14:textId="6C0A9EA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1D937B0C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9110636" w14:textId="072BFF6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1722AC" w:rsidR="651722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INITIATION</w:t>
            </w:r>
          </w:p>
        </w:tc>
      </w:tr>
      <w:tr w:rsidR="651722AC" w:rsidTr="2CDAD84A" w14:paraId="18073B90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E237914" w14:textId="0897E6C3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A423418" w14:textId="0AF091C3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Charter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EEDBF18" w14:textId="577BBF9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CB50D42" w14:textId="37DFBBF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098F9819">
        <w:trPr>
          <w:trHeight w:val="420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center"/>
          </w:tcPr>
          <w:p w:rsidR="651722AC" w:rsidP="2CDAD84A" w:rsidRDefault="651722AC" w14:paraId="1A35217F" w14:textId="5FBE3419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2CDAD84A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center"/>
          </w:tcPr>
          <w:p w:rsidR="651722AC" w:rsidP="2CDAD84A" w:rsidRDefault="651722AC" w14:paraId="4356B66B" w14:textId="58507CE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Stakeholder Roles &amp; Responsibilities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9DABAC2" w14:textId="4F11286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E2E077C" w14:textId="0748B2C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08C1AC33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B55E6FF" w14:textId="55D3B316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54427E39" w14:textId="4E1A11B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Kick-off Meeting Agenda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40AC81B" w14:textId="1574C24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C261ABF" w14:textId="496619B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6DDD7FD9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AB647F5" w14:textId="52359C92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420B5605" w14:textId="53DE2433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Stakeholder Engagement Plan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E42CD07" w14:textId="388EF0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D07606F" w14:textId="678ACC1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6B6CDD1D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D01674B" w14:textId="0319B3EA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7DBD428A" w14:textId="7BC14184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Scope Statement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8AD2FED" w14:textId="55AD5F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C26A965" w14:textId="5603EA2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7476CE3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6630F97" w14:textId="0FD3F34C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63C1689" w14:textId="7D8B00F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Reports/Executive Dashboards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34D8280" w14:textId="4F8974D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9AD1CBF" w14:textId="0C76530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AD51EAE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4D9F22C" w14:textId="30DFDB0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1722AC" w:rsidR="651722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PLANNING</w:t>
            </w:r>
          </w:p>
        </w:tc>
      </w:tr>
      <w:tr w:rsidR="651722AC" w:rsidTr="2CDAD84A" w14:paraId="7989D912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B6925CD" w14:textId="2F53B656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268284AD" w14:textId="03D21C7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WBS &amp; Schedule Planning Worksheet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4CEB544" w14:textId="0E009F4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53E1D73" w14:textId="78D5AD3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0F7780E8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4F09CBB" w14:textId="507D507D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504C7A71" w14:textId="2F32AD91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Schedule (i.e., MS Project)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ADEC95B" w14:textId="338A2E0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DD42D7B" w14:textId="2AEB5BA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54A86445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497314F" w14:textId="7FF20574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72BBFD5" w14:textId="57F6C51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Staffing Plan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2804DDF" w14:textId="22816F7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EB75D3C" w14:textId="09972FE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C0F6B4F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78C90F0" w14:textId="4EBA2F2B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20694286" w14:textId="2240096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RACI Chart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4A02F2B" w14:textId="1F10971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763096B" w14:textId="5D83831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225B4316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39D6124" w14:textId="26613C65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DBB6DA1" w14:textId="185AC6F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Budget Planning Worksheet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E295B19" w14:textId="10EA74F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5FFBA6E" w14:textId="18A2ED8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6F260B63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E7664F5" w14:textId="1B62E57A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5D6C244" w14:textId="0229422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Risk Register – Issue Log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D802678" w14:textId="1E0A5E5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C8559E8" w14:textId="5E16E39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A03EF6F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965EC26" w14:textId="0F601840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08AC7287" w14:textId="32BA0D4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Benefits Register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5B2C6C3" w14:textId="625BC76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39D0E32" w14:textId="0D80AB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D729ED0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2A5F5C5" w14:textId="52ED54ED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4B19A691" w14:textId="33ABD69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Communication Plan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D48C86D" w14:textId="31B27A3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A4F2CE1" w14:textId="339B5B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26463643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4D19740" w14:textId="7FDA8BE3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3BA6F229" w14:textId="5688BAD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Quality Management Plan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5656700" w14:textId="1663045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FE23203" w14:textId="4D9FF56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187B3787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9F1A8ED" w14:textId="676AC246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1332C72" w14:textId="4B46962B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Agenda – Minutes – Action Items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129EDE1" w14:textId="3EC0A47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43D6152" w14:textId="703F743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A4779E9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AAF70E3" w14:textId="47F85D82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593F80C7" w14:textId="0F478ED2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Change Impact Assessment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E873639" w14:textId="4CCF7F9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222FD9A" w14:textId="24E9E3E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D63055E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A8258AE" w14:textId="72BA43AA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C051625" w14:textId="05ECF27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Change Management Plan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F7F51BD" w14:textId="2996D39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3243AC7" w14:textId="1C013D5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1F042C51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5B8DA17" w14:textId="3A6A2F9B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7BC06C49" w14:textId="769908C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Report/Executive Dashboard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9E75F04" w14:textId="74CEB51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1652DA1" w14:textId="5C25F67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7D95A4B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F72F5FE" w14:textId="43E06DC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1722AC" w:rsidR="651722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DELIVERY</w:t>
            </w:r>
          </w:p>
        </w:tc>
      </w:tr>
      <w:tr w:rsidR="651722AC" w:rsidTr="2CDAD84A" w14:paraId="4FE0E12E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EA5D69E" w14:textId="3043FF19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3EDA9D00" w14:textId="0B53744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Business Requirements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D4C4F19" w14:textId="0039212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4012383" w14:textId="612D153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62820FC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1DB9B72" w14:textId="6C55EA4C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25C402C2" w14:textId="3044694E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Functional Requirements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16C5CB2" w14:textId="4DEF883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D1BFA6A" w14:textId="0BE3CDA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3A41B707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75FB3E2" w14:textId="15E6CA6E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1FCE5BEA" w14:textId="27D2B4C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Requirements Checklist Template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BAF24ED" w14:textId="5569EB4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0584EA3" w14:textId="4C0257E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2EDE42C6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4989D3C" w14:textId="6B5FE305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327CD371" w14:textId="1E4BD22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Change Request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8DD6092" w14:textId="3886AD8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A8B4C9D" w14:textId="14FDD17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2923CF7C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CE3495D" w14:textId="4EBB65A9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7B9F30D4" w14:textId="5C9E752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Change Request Log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D3FCEF1" w14:textId="4A85E22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6C85976" w14:textId="73C8557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AA1C6FA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65115EC" w14:textId="63B5CE6B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725BA188" w14:textId="1412842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Use Case Template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00BF8C2" w14:textId="5B0E5E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1B51619" w14:textId="75F8873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7AB6D752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E2EA997" w14:textId="4DB8EAB6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3BFB5F5C" w14:textId="11A1ADE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Test Case Template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782F5D9" w14:textId="32BAE08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4621D5EA" w14:textId="6406BB9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B51DB96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2F93798" w14:textId="76E7526D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267366EE" w14:textId="07072E0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Transition Plan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284EE9E" w14:textId="295CCC4A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B34E716" w14:textId="5A63B62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3EA57B1F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42AEFFD" w14:textId="2F66CBD3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77034744" w14:textId="6CEBF949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Report/Executive Dashboard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EFC5C59" w14:textId="0325192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70778A9" w14:textId="0009DC96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4F6CAF75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4CB406A" w14:textId="4C8BA7C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51722AC" w:rsidR="651722A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CLOSURE</w:t>
            </w:r>
          </w:p>
        </w:tc>
      </w:tr>
      <w:tr w:rsidR="651722AC" w:rsidTr="2CDAD84A" w14:paraId="421DE468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C998EA2" w14:textId="1713FB21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8F322A8" w14:textId="14B21D10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Closure Checklist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60B9A1F" w14:textId="7B4EC0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ED30C06" w14:textId="04E73A3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389A826C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ABF082A" w14:textId="14CC52C5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40ADEC71" w14:textId="256FAD46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Acceptance Checklist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98F566A" w14:textId="732AE5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EEA7E0D" w14:textId="2608C51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577E7C5C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2140A55" w14:textId="4AAB26D5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bottom"/>
          </w:tcPr>
          <w:p w:rsidR="651722AC" w:rsidP="2CDAD84A" w:rsidRDefault="651722AC" w14:paraId="62CB6B14" w14:textId="79E02E1C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Documents to Archive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2A6AA50D" w14:textId="452DB6B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106A14D7" w14:textId="622FAC20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57F45B70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038DFFAC" w14:textId="320FD6CE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6F5D80B4" w14:textId="0C3A57C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Project Management Process Evaluation - Change Lessons Learned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2C73E5B" w14:textId="0FFABD2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DEE847A" w14:textId="20B2EB6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33726768">
        <w:trPr>
          <w:trHeight w:val="576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52DA0B9C" w14:textId="29E4D93A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51722AC" w:rsidR="651722AC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2CDAD84A" w:rsidRDefault="651722AC" w14:paraId="04AFDC2F" w14:textId="60B3AB5D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651722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Report/Executive Dashboard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3623F3CA" w14:textId="4147103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77BB74AB" w14:textId="58C9E1C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51722AC" w:rsidTr="2CDAD84A" w14:paraId="2CA0A10A">
        <w:trPr>
          <w:trHeight w:val="576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651722AC" w:rsidP="651722AC" w:rsidRDefault="651722AC" w14:paraId="61C688E8" w14:textId="3D3AA9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651722AC" w:rsidP="442B6407" w:rsidRDefault="651722AC" w14:paraId="33A999FA" w14:textId="53B2CA05">
      <w:pPr>
        <w:pStyle w:val="Normal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ook w:val="01E0" w:firstRow="1" w:lastRow="1" w:firstColumn="1" w:lastColumn="1" w:noHBand="0" w:noVBand="0"/>
      </w:tblPr>
      <w:tblGrid>
        <w:gridCol w:w="465"/>
        <w:gridCol w:w="4117"/>
        <w:gridCol w:w="2291"/>
        <w:gridCol w:w="2291"/>
      </w:tblGrid>
      <w:tr w:rsidR="442B6407" w:rsidTr="2CDAD84A" w14:paraId="295FDC7C">
        <w:trPr>
          <w:trHeight w:val="300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6A1A1FF4" w14:textId="493BF55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42B6407" w:rsidR="442B64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VALUE</w:t>
            </w:r>
          </w:p>
        </w:tc>
      </w:tr>
      <w:tr w:rsidR="442B6407" w:rsidTr="2CDAD84A" w14:paraId="46C1B98E">
        <w:trPr>
          <w:trHeight w:val="300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45CB5A42" w14:textId="2EF7E4A9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B6407" w:rsidR="442B6407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2CDAD84A" w:rsidRDefault="442B6407" w14:paraId="31164016" w14:textId="5085F1BF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3C779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Benefits Realization Report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03248E98" w14:textId="2E7EF2F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39F47470" w14:textId="29ECF9F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42B6407" w:rsidTr="2CDAD84A" w14:paraId="7D16FE57">
        <w:trPr>
          <w:trHeight w:val="300"/>
        </w:trPr>
        <w:tc>
          <w:tcPr>
            <w:tcW w:w="4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49E0F54A" w14:textId="2C53F59B">
            <w:pPr>
              <w:jc w:val="center"/>
              <w:rPr>
                <w:rFonts w:ascii="Symbol" w:hAnsi="Symbol" w:eastAsia="Symbol" w:cs="Symbo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42B6407" w:rsidR="442B6407">
              <w:rPr>
                <w:rFonts w:ascii="Symbol" w:hAnsi="Symbol" w:eastAsia="Symbol" w:cs="Symbo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411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2CDAD84A" w:rsidRDefault="442B6407" w14:paraId="3F34D5E6" w14:textId="032085D7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CDAD84A" w:rsidR="3C7791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Status Report/Executive Dashboard</w:t>
            </w: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58F03D7F" w14:textId="7879E11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3939CC68" w14:textId="02BEFCD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42B6407" w:rsidTr="2CDAD84A" w14:paraId="54ED7200">
        <w:trPr>
          <w:trHeight w:val="300"/>
        </w:trPr>
        <w:tc>
          <w:tcPr>
            <w:tcW w:w="9164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6"/>
            <w:tcMar>
              <w:left w:w="105" w:type="dxa"/>
              <w:right w:w="105" w:type="dxa"/>
            </w:tcMar>
            <w:vAlign w:val="top"/>
          </w:tcPr>
          <w:p w:rsidR="442B6407" w:rsidP="442B6407" w:rsidRDefault="442B6407" w14:paraId="4D693EF8" w14:textId="3D3AA9A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w:rsidR="651722AC" w:rsidP="442B6407" w:rsidRDefault="651722AC" w14:paraId="2595D4A3" w14:textId="51D1B455">
      <w:pPr>
        <w:pStyle w:val="Normal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1DDE0F55">
      <w:drawing>
        <wp:inline wp14:editId="44F34260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49c7cdd47b01415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D37EB01" w:rsidP="651722AC" w:rsidRDefault="4D37EB01" w14:paraId="6228D9A3" w14:textId="4AF7685E">
    <w:pPr>
      <w:pStyle w:val="Header"/>
      <w:suppressLineNumbers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  <w:r w:rsidRPr="651722AC" w:rsidR="651722AC">
      <w:rPr>
        <w:rFonts w:eastAsia="Times New Roman" w:cs="Arial"/>
        <w:b w:val="1"/>
        <w:bCs w:val="1"/>
        <w:color w:val="461A5B"/>
        <w:sz w:val="32"/>
        <w:szCs w:val="32"/>
      </w:rPr>
      <w:t xml:space="preserve">Project </w:t>
    </w:r>
    <w:r w:rsidRPr="651722AC" w:rsidR="651722AC">
      <w:rPr>
        <w:rFonts w:eastAsia="Times New Roman" w:cs="Arial"/>
        <w:b w:val="1"/>
        <w:bCs w:val="1"/>
        <w:color w:val="461A5B"/>
        <w:sz w:val="32"/>
        <w:szCs w:val="32"/>
      </w:rPr>
      <w:t>Assessment</w:t>
    </w:r>
    <w:r w:rsidRPr="651722AC" w:rsidR="651722AC">
      <w:rPr>
        <w:rFonts w:eastAsia="Times New Roman" w:cs="Arial"/>
        <w:b w:val="1"/>
        <w:bCs w:val="1"/>
        <w:color w:val="461A5B"/>
        <w:sz w:val="32"/>
        <w:szCs w:val="32"/>
      </w:rPr>
      <w:t xml:space="preserve"> Documentation Review Checklist</w:t>
    </w:r>
  </w:p>
  <w:p w:rsidR="651722AC" w:rsidP="651722AC" w:rsidRDefault="651722AC" w14:paraId="2D1CE152" w14:textId="447A2892">
    <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</w:pPr>
    <w:r w:rsidRPr="651722AC" w:rsidR="651722AC">
      <w:rPr>
        <w:rFonts w:ascii="Calibri" w:hAnsi="Calibri" w:eastAsia="Calibri" w:cs="Calibri"/>
        <w:b w:val="1"/>
        <w:bCs w:val="1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Instructions: 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This checklist will aid in the review of project documentation for completeness as part of the project assessment process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.  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The checklist includes artifacts for all project sizes and therefore not all 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artifact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 types may be relevant to every project and assessment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.  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Review relevant artifacts for </w:t>
    </w:r>
    <w:r w:rsidRPr="651722AC" w:rsidR="651722AC">
      <w:rPr>
        <w:rFonts w:ascii="Calibri" w:hAnsi="Calibri" w:eastAsia="Calibri" w:cs="Calibri"/>
        <w:b w:val="1"/>
        <w:bCs w:val="1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C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ompleteness vs </w:t>
    </w:r>
    <w:r w:rsidRPr="651722AC" w:rsidR="651722AC">
      <w:rPr>
        <w:rFonts w:ascii="Calibri" w:hAnsi="Calibri" w:eastAsia="Calibri" w:cs="Calibri"/>
        <w:b w:val="1"/>
        <w:bCs w:val="1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I</w:t>
    </w:r>
    <w:r w:rsidRPr="651722AC" w:rsidR="651722AC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ncompleteness and note summary of findings on the Project Assessment Checklist and Assessment &amp; Recovery Plan.</w:t>
    </w:r>
  </w:p>
  <w:p w:rsidR="651722AC" w:rsidP="651722AC" w:rsidRDefault="651722AC" w14:paraId="0B669122" w14:textId="72E17023">
    <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tbl>
    <w:tblPr>
      <w:tblStyle w:val="TableNormal"/>
      <w:tblW w:w="9190" w:type="dxa"/>
      <w:tblInd w:w="105" w:type="dxa"/>
      <w:tblBorders>
        <w:top w:val="single" w:sz="6"/>
        <w:left w:val="single" w:sz="6"/>
        <w:bottom w:val="single" w:sz="6"/>
        <w:right w:val="single" w:sz="6"/>
      </w:tblBorders>
      <w:tblLayout w:type="fixed"/>
      <w:tblLook w:val="01E0" w:firstRow="1" w:lastRow="1" w:firstColumn="1" w:lastColumn="1" w:noHBand="0" w:noVBand="0"/>
    </w:tblPr>
    <w:tblGrid>
      <w:gridCol w:w="495"/>
      <w:gridCol w:w="2895"/>
      <w:gridCol w:w="1215"/>
      <w:gridCol w:w="1665"/>
      <w:gridCol w:w="645"/>
      <w:gridCol w:w="2275"/>
    </w:tblGrid>
    <w:tr w:rsidR="651722AC" w:rsidTr="442B6407" w14:paraId="34A5038A">
      <w:trPr>
        <w:trHeight w:val="300"/>
      </w:trPr>
      <w:tc>
        <w:tcPr>
          <w:tcW w:w="3390" w:type="dxa"/>
          <w:gridSpan w:val="2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top"/>
        </w:tcPr>
        <w:p w:rsidR="651722AC" w:rsidP="651722AC" w:rsidRDefault="651722AC" w14:paraId="48FB4D2A" w14:textId="72EC3DDD">
          <w:pPr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Project:</w:t>
          </w:r>
        </w:p>
      </w:tc>
      <w:tc>
        <w:tcPr>
          <w:tcW w:w="2880" w:type="dxa"/>
          <w:gridSpan w:val="2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top"/>
        </w:tcPr>
        <w:p w:rsidR="651722AC" w:rsidP="651722AC" w:rsidRDefault="651722AC" w14:paraId="3A0EC05A" w14:textId="47C055CB">
          <w:pPr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Sponsor:</w:t>
          </w:r>
        </w:p>
      </w:tc>
      <w:tc>
        <w:tcPr>
          <w:tcW w:w="2920" w:type="dxa"/>
          <w:gridSpan w:val="2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top"/>
        </w:tcPr>
        <w:p w:rsidR="651722AC" w:rsidP="651722AC" w:rsidRDefault="651722AC" w14:paraId="104AB7B2" w14:textId="4B796555">
          <w:pPr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PM:</w:t>
          </w:r>
        </w:p>
      </w:tc>
    </w:tr>
    <w:tr w:rsidR="651722AC" w:rsidTr="442B6407" w14:paraId="79E572C0">
      <w:trPr>
        <w:trHeight w:val="300"/>
      </w:trPr>
      <w:tc>
        <w:tcPr>
          <w:tcW w:w="495" w:type="dxa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center"/>
        </w:tcPr>
        <w:p w:rsidR="651722AC" w:rsidP="651722AC" w:rsidRDefault="651722AC" w14:paraId="3F209CE0" w14:textId="1F189CDE">
          <w:pPr>
            <w:jc w:val="center"/>
            <w:rPr>
              <w:rFonts w:ascii="Symbol" w:hAnsi="Symbol" w:eastAsia="Symbol" w:cs="Symbol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Symbol" w:hAnsi="Symbol" w:eastAsia="Symbol" w:cs="Symbol"/>
              <w:b w:val="1"/>
              <w:bCs w:val="1"/>
              <w:i w:val="0"/>
              <w:iCs w:val="0"/>
              <w:sz w:val="24"/>
              <w:szCs w:val="24"/>
              <w:lang w:val="en-US"/>
            </w:rPr>
            <w:t>Ö</w:t>
          </w:r>
        </w:p>
      </w:tc>
      <w:tc>
        <w:tcPr>
          <w:tcW w:w="4110" w:type="dxa"/>
          <w:gridSpan w:val="2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bottom"/>
        </w:tcPr>
        <w:p w:rsidR="651722AC" w:rsidP="651722AC" w:rsidRDefault="651722AC" w14:paraId="52DDEA84" w14:textId="2FDA9038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</w:p>
        <w:p w:rsidR="651722AC" w:rsidP="651722AC" w:rsidRDefault="651722AC" w14:paraId="74EB831C" w14:textId="655501EC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Project Artifact</w:t>
          </w:r>
        </w:p>
      </w:tc>
      <w:tc>
        <w:tcPr>
          <w:tcW w:w="2310" w:type="dxa"/>
          <w:gridSpan w:val="2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bottom"/>
        </w:tcPr>
        <w:p w:rsidR="651722AC" w:rsidP="651722AC" w:rsidRDefault="651722AC" w14:paraId="6104DF79" w14:textId="6148C345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</w:p>
        <w:p w:rsidR="651722AC" w:rsidP="651722AC" w:rsidRDefault="651722AC" w14:paraId="325C02A3" w14:textId="6E4C99D5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Comments/Findings</w:t>
          </w:r>
        </w:p>
      </w:tc>
      <w:tc>
        <w:tcPr>
          <w:tcW w:w="2275" w:type="dxa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B2A1C7"/>
          <w:tcMar>
            <w:left w:w="105" w:type="dxa"/>
            <w:right w:w="105" w:type="dxa"/>
          </w:tcMar>
          <w:vAlign w:val="top"/>
        </w:tcPr>
        <w:p w:rsidR="651722AC" w:rsidP="651722AC" w:rsidRDefault="651722AC" w14:paraId="0CDA8DB3" w14:textId="1AECE17B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Status:</w:t>
          </w:r>
        </w:p>
        <w:p w:rsidR="651722AC" w:rsidP="651722AC" w:rsidRDefault="651722AC" w14:paraId="7516E655" w14:textId="6AC6620D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4"/>
              <w:szCs w:val="24"/>
            </w:rPr>
          </w:pPr>
          <w:r w:rsidRPr="651722AC" w:rsidR="651722AC">
            <w:rPr>
              <w:rFonts w:ascii="Calibri" w:hAnsi="Calibri" w:eastAsia="Calibri" w:cs="Calibri"/>
              <w:b w:val="1"/>
              <w:bCs w:val="1"/>
              <w:i w:val="0"/>
              <w:iCs w:val="0"/>
              <w:sz w:val="24"/>
              <w:szCs w:val="24"/>
              <w:lang w:val="en-US"/>
            </w:rPr>
            <w:t>C/I</w:t>
          </w:r>
        </w:p>
      </w:tc>
    </w:tr>
  </w:tbl>
  <w:p w:rsidR="651722AC" w:rsidP="651722AC" w:rsidRDefault="651722AC" w14:paraId="30F7CE71" w14:textId="13EAC1AB">
    <w:pPr>
      <w:pStyle w:val="Header"/>
      <w:suppressLineNumbers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0668527F"/>
    <w:rsid w:val="1136E18E"/>
    <w:rsid w:val="1571E7A0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3F8AC5C"/>
    <w:rsid w:val="2759791A"/>
    <w:rsid w:val="28ECC4D9"/>
    <w:rsid w:val="2B55C85E"/>
    <w:rsid w:val="2C184168"/>
    <w:rsid w:val="2CAE7FF8"/>
    <w:rsid w:val="2CDAD84A"/>
    <w:rsid w:val="2D5E6978"/>
    <w:rsid w:val="3004BB94"/>
    <w:rsid w:val="307488E2"/>
    <w:rsid w:val="3119635A"/>
    <w:rsid w:val="3136393D"/>
    <w:rsid w:val="3187EBA9"/>
    <w:rsid w:val="35D2A821"/>
    <w:rsid w:val="38100B9E"/>
    <w:rsid w:val="3C7791EB"/>
    <w:rsid w:val="3E8127C0"/>
    <w:rsid w:val="4090E1DA"/>
    <w:rsid w:val="411BA70F"/>
    <w:rsid w:val="41FA8805"/>
    <w:rsid w:val="442B6407"/>
    <w:rsid w:val="46D2228E"/>
    <w:rsid w:val="4A82E23A"/>
    <w:rsid w:val="4B0E1DAB"/>
    <w:rsid w:val="4D07B1CF"/>
    <w:rsid w:val="4D37EB01"/>
    <w:rsid w:val="4DCE98BB"/>
    <w:rsid w:val="4ED7F5C9"/>
    <w:rsid w:val="50242714"/>
    <w:rsid w:val="533D7156"/>
    <w:rsid w:val="53ED68A2"/>
    <w:rsid w:val="5456434D"/>
    <w:rsid w:val="57E49DFE"/>
    <w:rsid w:val="58F07705"/>
    <w:rsid w:val="59CE044F"/>
    <w:rsid w:val="59CE044F"/>
    <w:rsid w:val="59D66807"/>
    <w:rsid w:val="5E84F6AB"/>
    <w:rsid w:val="5F3F5DF3"/>
    <w:rsid w:val="5F962EAF"/>
    <w:rsid w:val="64452F1F"/>
    <w:rsid w:val="64C2D033"/>
    <w:rsid w:val="651722AC"/>
    <w:rsid w:val="673B7C1C"/>
    <w:rsid w:val="6ACED788"/>
    <w:rsid w:val="6D48E1F1"/>
    <w:rsid w:val="6E12AD8C"/>
    <w:rsid w:val="721C9848"/>
    <w:rsid w:val="76559631"/>
    <w:rsid w:val="7BD32A51"/>
    <w:rsid w:val="7C762475"/>
    <w:rsid w:val="7D0A76D0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49c7cdd47b0141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25</cp:revision>
  <dcterms:created xsi:type="dcterms:W3CDTF">2024-11-13T12:46:00Z</dcterms:created>
  <dcterms:modified xsi:type="dcterms:W3CDTF">2024-11-19T12:17:44Z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