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5AE3" w14:textId="77777777" w:rsidR="00734A94" w:rsidRDefault="00734A94" w:rsidP="0016156E">
      <w:pPr>
        <w:pStyle w:val="NormalWeb"/>
        <w:spacing w:before="0" w:beforeAutospacing="0" w:after="0" w:afterAutospacing="0"/>
        <w:ind w:hanging="270"/>
        <w:rPr>
          <w:b/>
          <w:i/>
          <w:sz w:val="20"/>
        </w:rPr>
      </w:pPr>
    </w:p>
    <w:p w14:paraId="4C9C3C67" w14:textId="3E221903" w:rsidR="0016156E" w:rsidRPr="00734A94" w:rsidRDefault="0016156E" w:rsidP="0016156E">
      <w:pPr>
        <w:pStyle w:val="NormalWeb"/>
        <w:spacing w:before="0" w:beforeAutospacing="0" w:after="0" w:afterAutospacing="0"/>
        <w:ind w:hanging="270"/>
        <w:rPr>
          <w:i/>
          <w:sz w:val="20"/>
        </w:rPr>
      </w:pPr>
      <w:r w:rsidRPr="00734A94">
        <w:rPr>
          <w:b/>
          <w:i/>
          <w:sz w:val="20"/>
        </w:rPr>
        <w:t>Instructions:</w:t>
      </w:r>
      <w:r w:rsidRPr="00734A94">
        <w:rPr>
          <w:i/>
          <w:sz w:val="20"/>
        </w:rPr>
        <w:t xml:space="preserve"> a one-page review for the active and involved sponsor in terms of:</w:t>
      </w:r>
    </w:p>
    <w:p w14:paraId="20C622BF" w14:textId="77777777" w:rsidR="0016156E" w:rsidRPr="00734A94" w:rsidRDefault="0016156E" w:rsidP="0016156E">
      <w:pPr>
        <w:numPr>
          <w:ilvl w:val="0"/>
          <w:numId w:val="15"/>
        </w:numPr>
        <w:ind w:hanging="270"/>
        <w:rPr>
          <w:rFonts w:ascii="Times New Roman" w:eastAsia="Times New Roman" w:hAnsi="Times New Roman" w:cs="Times New Roman"/>
          <w:i/>
          <w:sz w:val="20"/>
        </w:rPr>
      </w:pPr>
      <w:r w:rsidRPr="00734A94">
        <w:rPr>
          <w:rFonts w:ascii="Times New Roman" w:eastAsia="Times New Roman" w:hAnsi="Times New Roman" w:cs="Times New Roman"/>
          <w:i/>
          <w:sz w:val="20"/>
        </w:rPr>
        <w:t>Participation in key elements of the change initiative</w:t>
      </w:r>
    </w:p>
    <w:p w14:paraId="6C2FBF5E" w14:textId="77777777" w:rsidR="0016156E" w:rsidRPr="00734A94" w:rsidRDefault="0016156E" w:rsidP="0016156E">
      <w:pPr>
        <w:numPr>
          <w:ilvl w:val="0"/>
          <w:numId w:val="15"/>
        </w:numPr>
        <w:ind w:hanging="270"/>
        <w:rPr>
          <w:rFonts w:ascii="Times New Roman" w:eastAsia="Times New Roman" w:hAnsi="Times New Roman" w:cs="Times New Roman"/>
          <w:i/>
          <w:sz w:val="20"/>
        </w:rPr>
      </w:pPr>
      <w:r w:rsidRPr="00734A94">
        <w:rPr>
          <w:rFonts w:ascii="Times New Roman" w:eastAsia="Times New Roman" w:hAnsi="Times New Roman" w:cs="Times New Roman"/>
          <w:i/>
          <w:sz w:val="20"/>
        </w:rPr>
        <w:t>Supporting change with peers and other managers</w:t>
      </w:r>
    </w:p>
    <w:p w14:paraId="7ECD6C03" w14:textId="77777777" w:rsidR="0016156E" w:rsidRPr="0016156E" w:rsidRDefault="0016156E" w:rsidP="0016156E">
      <w:pPr>
        <w:numPr>
          <w:ilvl w:val="0"/>
          <w:numId w:val="15"/>
        </w:numPr>
        <w:ind w:hanging="270"/>
        <w:rPr>
          <w:rFonts w:ascii="Times New Roman" w:eastAsia="Times New Roman" w:hAnsi="Times New Roman" w:cs="Times New Roman"/>
          <w:sz w:val="28"/>
        </w:rPr>
      </w:pPr>
      <w:r w:rsidRPr="00734A94">
        <w:rPr>
          <w:rFonts w:ascii="Times New Roman" w:eastAsia="Times New Roman" w:hAnsi="Times New Roman" w:cs="Times New Roman"/>
          <w:i/>
          <w:sz w:val="20"/>
        </w:rPr>
        <w:t>Communications</w:t>
      </w:r>
    </w:p>
    <w:p w14:paraId="6E610A8A" w14:textId="77777777" w:rsidR="0016156E" w:rsidRDefault="0016156E" w:rsidP="001B0BB3">
      <w:pPr>
        <w:ind w:left="-90" w:hanging="180"/>
        <w:rPr>
          <w:b/>
        </w:rPr>
      </w:pPr>
    </w:p>
    <w:p w14:paraId="0F14E108" w14:textId="4BB4B3C3" w:rsidR="00C807EA" w:rsidRPr="00734A94" w:rsidRDefault="00C807EA" w:rsidP="001B0BB3">
      <w:pPr>
        <w:ind w:left="-90" w:hanging="180"/>
        <w:rPr>
          <w:b/>
          <w:sz w:val="28"/>
        </w:rPr>
      </w:pPr>
      <w:r w:rsidRPr="00734A94">
        <w:rPr>
          <w:b/>
          <w:sz w:val="28"/>
        </w:rPr>
        <w:t>Active and involved sponsor</w:t>
      </w:r>
    </w:p>
    <w:p w14:paraId="2F09B451" w14:textId="77777777" w:rsidR="00C807EA" w:rsidRDefault="00C807EA" w:rsidP="0016156E">
      <w:pPr>
        <w:pStyle w:val="ListParagraph"/>
        <w:numPr>
          <w:ilvl w:val="0"/>
          <w:numId w:val="12"/>
        </w:numPr>
        <w:spacing w:after="120"/>
        <w:ind w:left="-87" w:hanging="183"/>
      </w:pPr>
      <w:r>
        <w:t>Attends and participates in status meetings</w:t>
      </w:r>
    </w:p>
    <w:p w14:paraId="22575B0C" w14:textId="77777777" w:rsidR="00C807EA" w:rsidRDefault="00C807EA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Is present at kick-off meetings</w:t>
      </w:r>
    </w:p>
    <w:p w14:paraId="0C4CAA1D" w14:textId="77777777" w:rsidR="00C807EA" w:rsidRDefault="00C807EA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Attends training sessions</w:t>
      </w:r>
    </w:p>
    <w:p w14:paraId="7426CA56" w14:textId="77777777" w:rsidR="00C807EA" w:rsidRDefault="00C807EA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Holds employees responsible for results</w:t>
      </w:r>
    </w:p>
    <w:p w14:paraId="0F2D411A" w14:textId="77777777" w:rsidR="00C807EA" w:rsidRDefault="00C807EA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Clearly defines objectives and assists in setting milestones</w:t>
      </w:r>
    </w:p>
    <w:p w14:paraId="56273FA9" w14:textId="77777777" w:rsidR="00C807EA" w:rsidRDefault="00C807EA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Is involved in decision making</w:t>
      </w:r>
    </w:p>
    <w:p w14:paraId="3AC21F98" w14:textId="77777777" w:rsidR="00C807EA" w:rsidRDefault="00C807EA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Ensures that the change has adequate staffing, funding and other resources</w:t>
      </w:r>
    </w:p>
    <w:p w14:paraId="4442E4F5" w14:textId="77777777" w:rsidR="00C807EA" w:rsidRDefault="00C807EA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Is accessible to the team</w:t>
      </w:r>
    </w:p>
    <w:p w14:paraId="55566391" w14:textId="6519EB06" w:rsidR="00C807EA" w:rsidRDefault="009B40F1" w:rsidP="001B0BB3">
      <w:pPr>
        <w:pStyle w:val="ListParagraph"/>
        <w:numPr>
          <w:ilvl w:val="0"/>
          <w:numId w:val="12"/>
        </w:numPr>
        <w:spacing w:after="120"/>
        <w:ind w:left="-87" w:hanging="187"/>
      </w:pPr>
      <w:r>
        <w:t>Ens</w:t>
      </w:r>
      <w:r w:rsidR="00C807EA">
        <w:t>ures that other managers are also accessible to the team</w:t>
      </w:r>
    </w:p>
    <w:p w14:paraId="6E36A656" w14:textId="77777777" w:rsidR="00C807EA" w:rsidRDefault="00C807EA" w:rsidP="001B0BB3">
      <w:pPr>
        <w:ind w:left="-90" w:hanging="180"/>
      </w:pPr>
    </w:p>
    <w:p w14:paraId="41982A54" w14:textId="77777777" w:rsidR="00C807EA" w:rsidRPr="00734A94" w:rsidRDefault="00C807EA" w:rsidP="001B0BB3">
      <w:pPr>
        <w:ind w:left="-90" w:hanging="180"/>
        <w:rPr>
          <w:b/>
          <w:sz w:val="28"/>
        </w:rPr>
      </w:pPr>
      <w:r w:rsidRPr="00734A94">
        <w:rPr>
          <w:b/>
          <w:sz w:val="28"/>
        </w:rPr>
        <w:t>Supported change with peers and other managers</w:t>
      </w:r>
    </w:p>
    <w:p w14:paraId="059CA060" w14:textId="77777777" w:rsidR="00C807EA" w:rsidRPr="00EC5CC9" w:rsidRDefault="00C807EA" w:rsidP="001B0BB3">
      <w:pPr>
        <w:pStyle w:val="ListParagraph"/>
        <w:numPr>
          <w:ilvl w:val="0"/>
          <w:numId w:val="13"/>
        </w:numPr>
        <w:spacing w:after="120"/>
        <w:ind w:left="-87" w:hanging="187"/>
      </w:pPr>
      <w:r w:rsidRPr="00EC5CC9">
        <w:t>Creates awareness of the need for the change</w:t>
      </w:r>
    </w:p>
    <w:p w14:paraId="64C13DC4" w14:textId="77777777" w:rsidR="00C807EA" w:rsidRDefault="00C807EA" w:rsidP="001B0BB3">
      <w:pPr>
        <w:pStyle w:val="ListParagraph"/>
        <w:numPr>
          <w:ilvl w:val="0"/>
          <w:numId w:val="13"/>
        </w:numPr>
        <w:spacing w:after="120"/>
        <w:ind w:left="-87" w:hanging="187"/>
      </w:pPr>
      <w:r>
        <w:t>Builds support for the change (at all levels – staff to CEO)</w:t>
      </w:r>
    </w:p>
    <w:p w14:paraId="646B7F90" w14:textId="77777777" w:rsidR="00C807EA" w:rsidRDefault="00C807EA" w:rsidP="001B0BB3">
      <w:pPr>
        <w:pStyle w:val="ListParagraph"/>
        <w:numPr>
          <w:ilvl w:val="0"/>
          <w:numId w:val="13"/>
        </w:numPr>
        <w:spacing w:after="120"/>
        <w:ind w:left="-87" w:hanging="187"/>
      </w:pPr>
      <w:r>
        <w:t>Has clearly communicated expectations to other managers “what, why &amp; how”</w:t>
      </w:r>
    </w:p>
    <w:p w14:paraId="0B099EB8" w14:textId="77777777" w:rsidR="00C807EA" w:rsidRDefault="00C807EA" w:rsidP="001B0BB3">
      <w:pPr>
        <w:pStyle w:val="ListParagraph"/>
        <w:numPr>
          <w:ilvl w:val="0"/>
          <w:numId w:val="13"/>
        </w:numPr>
        <w:spacing w:after="120"/>
        <w:ind w:left="-87" w:hanging="187"/>
      </w:pPr>
      <w:r>
        <w:t>Manages change resistance from other managers</w:t>
      </w:r>
    </w:p>
    <w:p w14:paraId="0B1A9F6F" w14:textId="331B9212" w:rsidR="00C807EA" w:rsidRDefault="009B40F1" w:rsidP="001B0BB3">
      <w:pPr>
        <w:pStyle w:val="ListParagraph"/>
        <w:numPr>
          <w:ilvl w:val="0"/>
          <w:numId w:val="13"/>
        </w:numPr>
        <w:spacing w:after="120"/>
        <w:ind w:left="-87" w:hanging="187"/>
      </w:pPr>
      <w:r>
        <w:t>Ens</w:t>
      </w:r>
      <w:r w:rsidR="00C807EA">
        <w:t>ures that other managers are building support within their own team</w:t>
      </w:r>
    </w:p>
    <w:p w14:paraId="17632DB5" w14:textId="77777777" w:rsidR="00C807EA" w:rsidRDefault="00C807EA" w:rsidP="001B0BB3">
      <w:pPr>
        <w:pStyle w:val="ListParagraph"/>
        <w:numPr>
          <w:ilvl w:val="0"/>
          <w:numId w:val="13"/>
        </w:numPr>
        <w:spacing w:after="120"/>
        <w:ind w:left="-87" w:hanging="187"/>
      </w:pPr>
      <w:r>
        <w:t>Addresses managements concerns over change</w:t>
      </w:r>
    </w:p>
    <w:p w14:paraId="52DD3E10" w14:textId="77777777" w:rsidR="00C807EA" w:rsidRDefault="00C807EA" w:rsidP="001B0BB3">
      <w:pPr>
        <w:pStyle w:val="ListParagraph"/>
        <w:numPr>
          <w:ilvl w:val="0"/>
          <w:numId w:val="13"/>
        </w:numPr>
        <w:spacing w:after="120"/>
        <w:ind w:left="-87" w:hanging="187"/>
      </w:pPr>
      <w:r>
        <w:t>Frequently updates leadership on status of change</w:t>
      </w:r>
    </w:p>
    <w:p w14:paraId="0CA2C654" w14:textId="77777777" w:rsidR="00C807EA" w:rsidRDefault="00C807EA" w:rsidP="001B0BB3">
      <w:pPr>
        <w:pStyle w:val="ListParagraph"/>
        <w:ind w:left="-90" w:hanging="180"/>
      </w:pPr>
    </w:p>
    <w:p w14:paraId="5B9F482D" w14:textId="77777777" w:rsidR="00C807EA" w:rsidRPr="00734A94" w:rsidRDefault="00C807EA" w:rsidP="001B0BB3">
      <w:pPr>
        <w:pStyle w:val="ListParagraph"/>
        <w:ind w:left="-90" w:hanging="180"/>
        <w:rPr>
          <w:b/>
          <w:sz w:val="28"/>
        </w:rPr>
      </w:pPr>
      <w:r w:rsidRPr="00734A94">
        <w:rPr>
          <w:b/>
          <w:sz w:val="28"/>
        </w:rPr>
        <w:t>Communications</w:t>
      </w:r>
    </w:p>
    <w:p w14:paraId="08A0C104" w14:textId="205E38CA" w:rsidR="00C807EA" w:rsidRDefault="00C807EA" w:rsidP="001B0BB3">
      <w:pPr>
        <w:pStyle w:val="ListParagraph"/>
        <w:numPr>
          <w:ilvl w:val="0"/>
          <w:numId w:val="14"/>
        </w:numPr>
        <w:spacing w:after="120"/>
        <w:ind w:left="-87" w:hanging="187"/>
      </w:pPr>
      <w:r>
        <w:t>Effectively communicates why the change is needed and the risks of not adopting the change</w:t>
      </w:r>
    </w:p>
    <w:p w14:paraId="1A1961B0" w14:textId="77777777" w:rsidR="00C807EA" w:rsidRDefault="00C807EA" w:rsidP="001B0BB3">
      <w:pPr>
        <w:pStyle w:val="ListParagraph"/>
        <w:numPr>
          <w:ilvl w:val="0"/>
          <w:numId w:val="14"/>
        </w:numPr>
        <w:spacing w:after="120"/>
        <w:ind w:left="-87" w:hanging="187"/>
      </w:pPr>
      <w:r>
        <w:t>Linked KPIs and financial objectives to change</w:t>
      </w:r>
    </w:p>
    <w:p w14:paraId="5AC56F5B" w14:textId="77777777" w:rsidR="00C807EA" w:rsidRDefault="00C807EA" w:rsidP="001B0BB3">
      <w:pPr>
        <w:pStyle w:val="ListParagraph"/>
        <w:numPr>
          <w:ilvl w:val="0"/>
          <w:numId w:val="14"/>
        </w:numPr>
        <w:spacing w:after="120"/>
        <w:ind w:left="-87" w:hanging="187"/>
      </w:pPr>
      <w:r>
        <w:t>Seeks feedback on change initiative</w:t>
      </w:r>
    </w:p>
    <w:p w14:paraId="634DEEC4" w14:textId="77777777" w:rsidR="00C807EA" w:rsidRDefault="00C807EA" w:rsidP="001B0BB3">
      <w:pPr>
        <w:pStyle w:val="ListParagraph"/>
        <w:numPr>
          <w:ilvl w:val="0"/>
          <w:numId w:val="14"/>
        </w:numPr>
        <w:spacing w:after="120"/>
        <w:ind w:left="-87" w:hanging="187"/>
      </w:pPr>
      <w:r>
        <w:t>Is available to answer questions about the change and promotes two-way communications</w:t>
      </w:r>
    </w:p>
    <w:p w14:paraId="3FCDC6F2" w14:textId="77777777" w:rsidR="00C807EA" w:rsidRDefault="00C807EA" w:rsidP="001B0BB3">
      <w:pPr>
        <w:pStyle w:val="ListParagraph"/>
        <w:numPr>
          <w:ilvl w:val="0"/>
          <w:numId w:val="14"/>
        </w:numPr>
        <w:spacing w:after="120"/>
        <w:ind w:left="-87" w:hanging="187"/>
      </w:pPr>
      <w:r>
        <w:t>Has spoken and voiced her support at key presentations</w:t>
      </w:r>
    </w:p>
    <w:p w14:paraId="54560169" w14:textId="77777777" w:rsidR="00C807EA" w:rsidRDefault="00C807EA" w:rsidP="001B0BB3">
      <w:pPr>
        <w:pStyle w:val="ListParagraph"/>
        <w:numPr>
          <w:ilvl w:val="0"/>
          <w:numId w:val="14"/>
        </w:numPr>
        <w:spacing w:after="120"/>
        <w:ind w:left="-87" w:hanging="187"/>
      </w:pPr>
      <w:r>
        <w:t>Communicates throughout the change process</w:t>
      </w:r>
    </w:p>
    <w:p w14:paraId="02810EA3" w14:textId="77777777" w:rsidR="00C807EA" w:rsidRDefault="00C807EA" w:rsidP="001B0BB3">
      <w:pPr>
        <w:pStyle w:val="ListParagraph"/>
        <w:numPr>
          <w:ilvl w:val="0"/>
          <w:numId w:val="14"/>
        </w:numPr>
        <w:spacing w:after="120"/>
        <w:ind w:left="-87" w:hanging="187"/>
      </w:pPr>
      <w:r>
        <w:t>Supports managers in communicating consistent message to employees</w:t>
      </w:r>
    </w:p>
    <w:p w14:paraId="07A20094" w14:textId="482816AC" w:rsidR="00CC5994" w:rsidRDefault="00CC5994" w:rsidP="0013545D">
      <w:bookmarkStart w:id="0" w:name="_GoBack"/>
      <w:bookmarkEnd w:id="0"/>
    </w:p>
    <w:sectPr w:rsidR="00CC5994" w:rsidSect="003807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31" w:color="auto"/>
        <w:bottom w:val="thinThickSmallGap" w:sz="24" w:space="24" w:color="auto"/>
        <w:right w:val="thinThickSmallGap" w:sz="2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FCFD5" w14:textId="77777777" w:rsidR="00C86D19" w:rsidRDefault="00C86D19" w:rsidP="001357D1">
      <w:r>
        <w:separator/>
      </w:r>
    </w:p>
  </w:endnote>
  <w:endnote w:type="continuationSeparator" w:id="0">
    <w:p w14:paraId="2386C539" w14:textId="77777777" w:rsidR="00C86D19" w:rsidRDefault="00C86D19" w:rsidP="0013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</w:rPr>
      <w:id w:val="26281575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1531EDC" w14:textId="08931ABF" w:rsidR="00734A94" w:rsidRPr="00734A94" w:rsidRDefault="00734A94">
        <w:pPr>
          <w:pStyle w:val="Footer"/>
          <w:jc w:val="center"/>
          <w:rPr>
            <w:noProof/>
            <w:color w:val="000000" w:themeColor="text1"/>
            <w:sz w:val="16"/>
            <w:szCs w:val="16"/>
          </w:rPr>
        </w:pPr>
        <w:r w:rsidRPr="00734A94">
          <w:rPr>
            <w:color w:val="000000" w:themeColor="text1"/>
            <w:sz w:val="16"/>
            <w:szCs w:val="16"/>
          </w:rPr>
          <w:fldChar w:fldCharType="begin"/>
        </w:r>
        <w:r w:rsidRPr="00734A94">
          <w:rPr>
            <w:color w:val="000000" w:themeColor="text1"/>
            <w:sz w:val="16"/>
            <w:szCs w:val="16"/>
          </w:rPr>
          <w:instrText xml:space="preserve"> PAGE   \* MERGEFORMAT </w:instrText>
        </w:r>
        <w:r w:rsidRPr="00734A94">
          <w:rPr>
            <w:color w:val="000000" w:themeColor="text1"/>
            <w:sz w:val="16"/>
            <w:szCs w:val="16"/>
          </w:rPr>
          <w:fldChar w:fldCharType="separate"/>
        </w:r>
        <w:r>
          <w:rPr>
            <w:noProof/>
            <w:color w:val="000000" w:themeColor="text1"/>
            <w:sz w:val="16"/>
            <w:szCs w:val="16"/>
          </w:rPr>
          <w:t>1</w:t>
        </w:r>
        <w:r w:rsidRPr="00734A94">
          <w:rPr>
            <w:noProof/>
            <w:color w:val="000000" w:themeColor="text1"/>
            <w:sz w:val="16"/>
            <w:szCs w:val="16"/>
          </w:rPr>
          <w:fldChar w:fldCharType="end"/>
        </w:r>
      </w:p>
      <w:p w14:paraId="489470EF" w14:textId="7CE00837" w:rsidR="00734A94" w:rsidRPr="00655F6C" w:rsidRDefault="00655F6C" w:rsidP="00734A94">
        <w:pPr>
          <w:pStyle w:val="Footer"/>
          <w:jc w:val="center"/>
          <w:rPr>
            <w:color w:val="000000" w:themeColor="text1"/>
            <w:sz w:val="12"/>
            <w:szCs w:val="16"/>
          </w:rPr>
        </w:pPr>
        <w:r w:rsidRPr="00655F6C">
          <w:rPr>
            <w:color w:val="431479"/>
            <w:sz w:val="16"/>
            <w:szCs w:val="20"/>
          </w:rPr>
          <w:t>© 2019 PMO Strategies | All Rights Reserved</w:t>
        </w:r>
      </w:p>
      <w:p w14:paraId="31501BFF" w14:textId="641EE037" w:rsidR="00734A94" w:rsidRPr="00734A94" w:rsidRDefault="00734A94">
        <w:pPr>
          <w:pStyle w:val="Footer"/>
          <w:jc w:val="center"/>
          <w:rPr>
            <w:color w:val="000000" w:themeColor="text1"/>
            <w:sz w:val="16"/>
            <w:szCs w:val="16"/>
          </w:rPr>
        </w:pPr>
        <w:r w:rsidRPr="00734A94">
          <w:rPr>
            <w:color w:val="000000" w:themeColor="text1"/>
            <w:sz w:val="16"/>
            <w:szCs w:val="16"/>
          </w:rPr>
          <w:t>Individual license granted according to copyright terms and conditions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9D21" w14:textId="77777777" w:rsidR="00C86D19" w:rsidRDefault="00C86D19" w:rsidP="001357D1">
      <w:r>
        <w:separator/>
      </w:r>
    </w:p>
  </w:footnote>
  <w:footnote w:type="continuationSeparator" w:id="0">
    <w:p w14:paraId="3D46BBCC" w14:textId="77777777" w:rsidR="00C86D19" w:rsidRDefault="00C86D19" w:rsidP="0013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6540" w14:textId="756D367A" w:rsidR="00693CAD" w:rsidRDefault="00FD1E80" w:rsidP="00693CAD">
    <w:pPr>
      <w:pStyle w:val="Header"/>
      <w:jc w:val="center"/>
      <w:rPr>
        <w:rFonts w:eastAsia="Times New Roman" w:cs="Arial"/>
        <w:b/>
        <w:color w:val="7030A0"/>
        <w:sz w:val="28"/>
        <w:szCs w:val="32"/>
      </w:rPr>
    </w:pPr>
    <w:r>
      <w:rPr>
        <w:noProof/>
      </w:rPr>
      <w:drawing>
        <wp:inline distT="0" distB="0" distL="0" distR="0" wp14:anchorId="79CFCA59" wp14:editId="3392A50E">
          <wp:extent cx="965200" cy="502285"/>
          <wp:effectExtent l="0" t="0" r="6350" b="0"/>
          <wp:docPr id="6" name="Picture 5" descr="A picture containing objec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5E42A011-F4AC-4791-8EE2-EA12E02242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object&#10;&#10;Description generated with high confidence">
                    <a:extLst>
                      <a:ext uri="{FF2B5EF4-FFF2-40B4-BE49-F238E27FC236}">
                        <a16:creationId xmlns:a16="http://schemas.microsoft.com/office/drawing/2014/main" id="{5E42A011-F4AC-4791-8EE2-EA12E022429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77E49" w14:textId="3EF6DDDC" w:rsidR="00693CAD" w:rsidRPr="00693CAD" w:rsidRDefault="00693CAD" w:rsidP="00693CAD">
    <w:pPr>
      <w:pStyle w:val="Header"/>
      <w:jc w:val="center"/>
      <w:rPr>
        <w:sz w:val="12"/>
      </w:rPr>
    </w:pPr>
  </w:p>
  <w:p w14:paraId="3023A5E0" w14:textId="0CABE50B" w:rsidR="0013545D" w:rsidRPr="006459BF" w:rsidRDefault="00C807EA" w:rsidP="0013545D">
    <w:pPr>
      <w:pStyle w:val="Header"/>
      <w:jc w:val="center"/>
      <w:rPr>
        <w:rFonts w:eastAsia="Times New Roman" w:cs="Arial"/>
        <w:b/>
        <w:color w:val="7030A0"/>
        <w:sz w:val="32"/>
        <w:szCs w:val="32"/>
      </w:rPr>
    </w:pPr>
    <w:r w:rsidRPr="006459BF">
      <w:rPr>
        <w:rFonts w:eastAsia="Times New Roman" w:cs="Arial"/>
        <w:b/>
        <w:color w:val="7030A0"/>
        <w:sz w:val="32"/>
        <w:szCs w:val="32"/>
      </w:rPr>
      <w:t xml:space="preserve">Sponsor Expectations </w:t>
    </w:r>
    <w:r w:rsidR="005E38EB" w:rsidRPr="006459BF">
      <w:rPr>
        <w:rFonts w:eastAsia="Times New Roman" w:cs="Arial"/>
        <w:b/>
        <w:color w:val="7030A0"/>
        <w:sz w:val="32"/>
        <w:szCs w:val="32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A90"/>
    <w:multiLevelType w:val="hybridMultilevel"/>
    <w:tmpl w:val="C67E7DD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30E"/>
    <w:multiLevelType w:val="hybridMultilevel"/>
    <w:tmpl w:val="B0DA2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F9D"/>
    <w:multiLevelType w:val="hybridMultilevel"/>
    <w:tmpl w:val="13E6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311"/>
    <w:multiLevelType w:val="hybridMultilevel"/>
    <w:tmpl w:val="A51A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42DD"/>
    <w:multiLevelType w:val="hybridMultilevel"/>
    <w:tmpl w:val="B7C48E88"/>
    <w:lvl w:ilvl="0" w:tplc="DEC25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585E"/>
    <w:multiLevelType w:val="hybridMultilevel"/>
    <w:tmpl w:val="B8540FC6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654B"/>
    <w:multiLevelType w:val="hybridMultilevel"/>
    <w:tmpl w:val="7AACBA2A"/>
    <w:lvl w:ilvl="0" w:tplc="DEC255A8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7E74FF2"/>
    <w:multiLevelType w:val="multilevel"/>
    <w:tmpl w:val="87E0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B32EB"/>
    <w:multiLevelType w:val="hybridMultilevel"/>
    <w:tmpl w:val="1D4A13C8"/>
    <w:lvl w:ilvl="0" w:tplc="DEC255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5280"/>
    <w:multiLevelType w:val="hybridMultilevel"/>
    <w:tmpl w:val="9A0C5C10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217FC"/>
    <w:multiLevelType w:val="hybridMultilevel"/>
    <w:tmpl w:val="8C446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E32B1"/>
    <w:multiLevelType w:val="hybridMultilevel"/>
    <w:tmpl w:val="EFDA1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5328B"/>
    <w:multiLevelType w:val="hybridMultilevel"/>
    <w:tmpl w:val="88768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601F"/>
    <w:multiLevelType w:val="hybridMultilevel"/>
    <w:tmpl w:val="950C830A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7246"/>
    <w:multiLevelType w:val="hybridMultilevel"/>
    <w:tmpl w:val="8376B2CC"/>
    <w:lvl w:ilvl="0" w:tplc="67022F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94"/>
    <w:rsid w:val="000250AD"/>
    <w:rsid w:val="000634E6"/>
    <w:rsid w:val="000E4FC6"/>
    <w:rsid w:val="0013545D"/>
    <w:rsid w:val="001357D1"/>
    <w:rsid w:val="0016156E"/>
    <w:rsid w:val="001A0F45"/>
    <w:rsid w:val="001B0BB3"/>
    <w:rsid w:val="00272F8B"/>
    <w:rsid w:val="002929BC"/>
    <w:rsid w:val="002F3565"/>
    <w:rsid w:val="002F6697"/>
    <w:rsid w:val="00300845"/>
    <w:rsid w:val="00380757"/>
    <w:rsid w:val="00396CB4"/>
    <w:rsid w:val="00455106"/>
    <w:rsid w:val="0049794F"/>
    <w:rsid w:val="004A27A5"/>
    <w:rsid w:val="00522902"/>
    <w:rsid w:val="005644DD"/>
    <w:rsid w:val="005E38EB"/>
    <w:rsid w:val="006459BF"/>
    <w:rsid w:val="00655F6C"/>
    <w:rsid w:val="00693CAD"/>
    <w:rsid w:val="006B3DF2"/>
    <w:rsid w:val="006C00FE"/>
    <w:rsid w:val="006C5F11"/>
    <w:rsid w:val="00734A94"/>
    <w:rsid w:val="008A4B35"/>
    <w:rsid w:val="009B40F1"/>
    <w:rsid w:val="00A33960"/>
    <w:rsid w:val="00A53925"/>
    <w:rsid w:val="00B86269"/>
    <w:rsid w:val="00BB0D99"/>
    <w:rsid w:val="00BF43A1"/>
    <w:rsid w:val="00C807EA"/>
    <w:rsid w:val="00C86D19"/>
    <w:rsid w:val="00CC5994"/>
    <w:rsid w:val="00D74F3C"/>
    <w:rsid w:val="00EC3A6B"/>
    <w:rsid w:val="00EE30A3"/>
    <w:rsid w:val="00F01BA4"/>
    <w:rsid w:val="00F66F10"/>
    <w:rsid w:val="00F9555F"/>
    <w:rsid w:val="00FC207B"/>
    <w:rsid w:val="00FD1E80"/>
    <w:rsid w:val="00FF2EBA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A39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D1"/>
  </w:style>
  <w:style w:type="paragraph" w:styleId="Footer">
    <w:name w:val="footer"/>
    <w:basedOn w:val="Normal"/>
    <w:link w:val="FooterChar"/>
    <w:uiPriority w:val="99"/>
    <w:unhideWhenUsed/>
    <w:rsid w:val="00135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D1"/>
  </w:style>
  <w:style w:type="paragraph" w:styleId="NormalWeb">
    <w:name w:val="Normal (Web)"/>
    <w:basedOn w:val="Normal"/>
    <w:uiPriority w:val="99"/>
    <w:semiHidden/>
    <w:unhideWhenUsed/>
    <w:rsid w:val="001615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664C49B2D4A438642372C808199F0" ma:contentTypeVersion="8" ma:contentTypeDescription="Create a new document." ma:contentTypeScope="" ma:versionID="74884ac4e9071c0ef24f71b5a5dd4b47">
  <xsd:schema xmlns:xsd="http://www.w3.org/2001/XMLSchema" xmlns:xs="http://www.w3.org/2001/XMLSchema" xmlns:p="http://schemas.microsoft.com/office/2006/metadata/properties" xmlns:ns2="5a89d3ba-fea0-45ef-ba8d-06cc567abab2" xmlns:ns3="98838699-4e4f-4dc2-88af-3a0cb934f81d" targetNamespace="http://schemas.microsoft.com/office/2006/metadata/properties" ma:root="true" ma:fieldsID="85e6bed7b0f9082948e35289ba06114b" ns2:_="" ns3:_="">
    <xsd:import namespace="5a89d3ba-fea0-45ef-ba8d-06cc567abab2"/>
    <xsd:import namespace="98838699-4e4f-4dc2-88af-3a0cb934f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d3ba-fea0-45ef-ba8d-06cc567aba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8699-4e4f-4dc2-88af-3a0cb934f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6B6BB-642D-43EA-A6E7-6C2454E2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d3ba-fea0-45ef-ba8d-06cc567abab2"/>
    <ds:schemaRef ds:uri="98838699-4e4f-4dc2-88af-3a0cb934f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48B3F-A897-44FB-A205-41252D6A3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03581-71D9-43A5-8807-3A970A5BE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IMPACTbyLaura</dc:creator>
  <cp:keywords/>
  <dc:description/>
  <cp:lastModifiedBy>Danielle Hoover</cp:lastModifiedBy>
  <cp:revision>3</cp:revision>
  <dcterms:created xsi:type="dcterms:W3CDTF">2019-01-14T22:13:00Z</dcterms:created>
  <dcterms:modified xsi:type="dcterms:W3CDTF">2019-01-15T18:42:00Z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0x010100C63664C49B2D4A438642372C808199F0</vt:lpwstr>
  </property>
</Properties>
</file>